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>
          <w:b/>
        </w:rPr>
        <w:t xml:space="preserve">FORM 11:  Vehicle Inspection Checklist </w:t>
      </w:r>
      <w:r>
        <w:rPr/>
        <w:t>(courtesy Safe Work SA)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/>
      </w:pPr>
      <w:r>
        <w:rPr/>
        <w:t>Vehicle description…………………………………………………………………………………………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/>
      </w:pPr>
      <w:r>
        <w:rPr/>
        <w:t>Vehicle registration………………………….   Vehicle plate number…………………………………….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/>
      </w:pPr>
      <w:r>
        <w:rPr/>
        <w:t>Date of inspection……………………………   Driver’s name: 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28"/>
        <w:gridCol w:w="840"/>
        <w:gridCol w:w="962"/>
      </w:tblGrid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33333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What should I check before operating the vehicle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33333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Yes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333333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Oil 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Brake fluid 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Water 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Windscreen washer level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Adjust seat and controls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Seat belts – check for operation (all)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Parking brake – hold against slight acceleration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Foot brake – holds, stops vehicle smoothly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Passenger brake for Driving lessons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Clutch and gearshift – shifts smoothly without jumping or jerking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Mirrors clean and adjusted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Doors and door locks operate correctly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Steering – moves smoothly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Lights – clearance, headlights, tail, licence plate, brake, indicator turn signals, hazard, reverse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Dash control panel – all lights and gauges are operational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Horn optional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Vehicle reverse alarm (if fitted)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Hydraulic systems – no evidence of leaks and systems operate smoothly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Check spare tyre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Check tow bar (where fitted)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Emergency equipment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First aid kit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Blankets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Name of Worker undertaking vehicle inspection……………………………………………………………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Signature……………………………………………………………………………………………………..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Vehicle faults to be reported immediately…………………………………………………………………...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……………………………………………………………………………………………………………</w:t>
      </w:r>
      <w:r>
        <w:rPr/>
        <w:t>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191919" w:val="clear"/>
        <w:ind w:left="0" w:right="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REMBERMBER – What should I do before vehicle operation?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Initially read, understand and follow the manufacturer’s operating manual. This will provide a wide range of information relative to the vehicle.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Know how to operate the vehicle and use and related equipment or attachments safely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Be familiar with the location and function of all controls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Develop a routine method of inspecting the vehicle</w:t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Before moving off, adjust the seat and mirrors and fasten seat belt/s </w:t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sz w:val="10"/>
          <w:szCs w:val="10"/>
        </w:rPr>
      </w:pPr>
      <w:r>
        <w:rPr>
          <w:b/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                </w:t>
      </w:r>
      <w:r>
        <w:rPr>
          <w:b/>
          <w:sz w:val="10"/>
          <w:szCs w:val="10"/>
        </w:rPr>
        <w:t>FORM 11: Vehicle Inspection Checklist</w:t>
      </w:r>
    </w:p>
    <w:p>
      <w:pPr>
        <w:pStyle w:val="Normal"/>
        <w:rPr>
          <w:b/>
          <w:sz w:val="10"/>
          <w:szCs w:val="10"/>
        </w:rPr>
      </w:pPr>
      <w:r>
        <w:rPr>
          <w:b/>
          <w:sz w:val="10"/>
          <w:szCs w:val="10"/>
        </w:rPr>
        <w:tab/>
        <w:tab/>
        <w:tab/>
        <w:tab/>
        <w:tab/>
        <w:tab/>
        <w:tab/>
        <w:tab/>
        <w:t>Occupational Health, Safety and Welfare guidelines for Community Workers – 3</w:t>
      </w:r>
      <w:r>
        <w:rPr>
          <w:b/>
          <w:sz w:val="10"/>
          <w:szCs w:val="10"/>
          <w:vertAlign w:val="superscript"/>
        </w:rPr>
        <w:t>rd</w:t>
      </w:r>
      <w:r>
        <w:rPr>
          <w:b/>
          <w:sz w:val="10"/>
          <w:szCs w:val="10"/>
        </w:rPr>
        <w:t xml:space="preserve"> Edition</w:t>
      </w:r>
    </w:p>
    <w:sectPr>
      <w:footerReference w:type="default" r:id="rId2"/>
      <w:type w:val="nextPage"/>
      <w:pgSz w:w="11906" w:h="16838"/>
      <w:pgMar w:left="851" w:right="851" w:header="0" w:top="851" w:footer="72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instrText> FILENAME \p </w:instrText>
    </w:r>
    <w:r>
      <w:fldChar w:fldCharType="separate"/>
    </w:r>
    <w:r>
      <w:t>/home/srikanthreddyashannagari/Downloads/Vehicle_checklist_2011.doc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2011-12-11T12:53:00Z</dcterms:created>
  <dc:creator>ADTA</dc:creator>
  <dc:language>en-IN</dc:language>
  <cp:lastModifiedBy> Bourassa</cp:lastModifiedBy>
  <cp:lastPrinted>2011-11-11T12:45:00Z</cp:lastPrinted>
  <dcterms:modified xsi:type="dcterms:W3CDTF">2011-12-11T12:53:00Z</dcterms:modified>
  <cp:revision>2</cp:revision>
  <dc:title>FORM 11:  Vehicle Inspection Checklist (courtesy Work Safe SA)</dc:title>
</cp:coreProperties>
</file>