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jc w:val="left"/>
        <w:rPr>
          <w:rStyle w:val="StrongEmphasis"/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Administrative Assistant Career Change Cover Letter</w:t>
      </w:r>
    </w:p>
    <w:p>
      <w:pPr>
        <w:pStyle w:val="TextBody"/>
        <w:jc w:val="left"/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Raha Bonafice</w:t>
      </w:r>
    </w:p>
    <w:p>
      <w:pPr>
        <w:pStyle w:val="TextBody"/>
        <w:widowControl/>
        <w:spacing w:lineRule="atLeast" w:line="360" w:before="0" w:after="0"/>
        <w:ind w:left="0" w:right="0" w:hanging="0"/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Style w:val="StrongEmphasis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89 River Road - Toronto, Ontario M6N 7P8 - 416-777-8899 - rbona@ispTO.ca</w:t>
      </w:r>
    </w:p>
    <w:p>
      <w:pPr>
        <w:pStyle w:val="TextBody"/>
        <w:widowControl/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March 5, 201X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Human Resources Manager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Hospital For Sick Children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555 University Avenue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Toronto, Ontario M5G 1X8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Dear Sir or Madam: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As an ambitious and engaging Child and Family Support volunteer in your Paediatric Cancer Wing, I am positive you will find me to be the ideal candidate for your Child Development Specialist position. Attached is my resume for your review.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While employed as a respected and highly efficient Administrative Assistant, I’ve prepared myself for the transition into a child services role, performing </w:t>
      </w: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0"/>
            <w:szCs w:val="20"/>
            <w:u w:val="none"/>
            <w:effect w:val="none"/>
            <w:shd w:fill="FFFFFF" w:val="clear"/>
          </w:rPr>
          <w:t>a variety of unpaid responsibilities within the community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.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Pertinent highlights of my diverse volunteer career include:</w:t>
      </w:r>
    </w:p>
    <w:p>
      <w:pPr>
        <w:pStyle w:val="TextBody"/>
        <w:widowControl/>
        <w:spacing w:lineRule="atLeast" w:line="36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tLeast" w:line="360" w:before="75" w:after="150"/>
        <w:ind w:left="0" w:right="0" w:hanging="283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Leadership of a local Girl Guide unit for 20 years, engaging females aged 9 – 11 to develop self-esteem, learn new skills and promote respect for self, others and the environment.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tLeast" w:line="360" w:before="75" w:after="150"/>
        <w:ind w:left="0" w:right="0" w:hanging="283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Instituted a weekly teen youth group targeting church and community members ages 13 – 17, supplying an open and accepting atmosphere where all are encouraged to overcome obstacles and share success.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tLeast" w:line="360" w:before="75" w:after="150"/>
        <w:ind w:left="0" w:right="0" w:hanging="283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Championed the physical, emotional and social accomplishments that can be achieved by disadvantaged children in my role as a Child Advocate for Toronto’s Youth Advocate Organization. </w:t>
      </w:r>
    </w:p>
    <w:p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tLeast" w:line="360" w:before="75" w:after="150"/>
        <w:ind w:left="0" w:right="0" w:hanging="283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Selected to join the Paediatric Cancer Wing of your hospital, assisting the Child Life Specialist in supplying education and support to patient families and the general public.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Couple these activities with my recent honours graduation as a Child Development Worker and I am the perfect applicant for this appointment! I know I have all the prerequisites necessary to succeed and deliver and am anxious to begin fulfilling this intriguing mandate.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Thank you for your time and consideration. I look forward to your call.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Sincerely,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TextBody"/>
        <w:widowControl/>
        <w:spacing w:lineRule="atLeast" w:line="360" w:before="0" w:after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Raha Bonafice</w:t>
      </w:r>
    </w:p>
    <w:p>
      <w:pPr>
        <w:pStyle w:val="Normal"/>
        <w:spacing w:before="0" w:after="160"/>
        <w:jc w:val="right"/>
        <w:rPr>
          <w:rFonts w:ascii="Arial" w:hAnsi="Arial"/>
          <w:color w:val="000000"/>
          <w:sz w:val="20"/>
          <w:szCs w:val="20"/>
          <w:shd w:fill="FFFFFF" w:val="clear"/>
        </w:rPr>
      </w:pPr>
      <w:r>
        <w:rPr>
          <w:rFonts w:ascii="Arial" w:hAnsi="Arial"/>
          <w:color w:val="000000"/>
          <w:sz w:val="20"/>
          <w:szCs w:val="20"/>
          <w:shd w:fill="FFFFFF" w:val="clear"/>
        </w:rPr>
      </w:r>
    </w:p>
    <w:sectPr>
      <w:footerReference w:type="default" r:id="rId3"/>
      <w:type w:val="nextPage"/>
      <w:pgSz w:w="11906" w:h="16838"/>
      <w:pgMar w:left="1440" w:right="1440" w:header="0" w:top="1135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>
        <w:color w:val="D9D9D9"/>
        <w:sz w:val="16"/>
        <w:szCs w:val="16"/>
      </w:rPr>
    </w:pPr>
    <w:r>
      <w:rPr>
        <w:color w:val="D9D9D9"/>
        <w:sz w:val="16"/>
        <w:szCs w:val="16"/>
      </w:rPr>
      <w:t>Career change cover letter template by reed.co.uk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a655ae"/>
    <w:basedOn w:val="DefaultParagraphFont"/>
    <w:rPr>
      <w:rFonts w:ascii="Segoe UI" w:hAnsi="Segoe UI" w:cs="Segoe UI"/>
      <w:sz w:val="18"/>
      <w:szCs w:val="18"/>
    </w:rPr>
  </w:style>
  <w:style w:type="character" w:styleId="HeaderChar" w:customStyle="1">
    <w:name w:val="Header Char"/>
    <w:uiPriority w:val="99"/>
    <w:link w:val="Header"/>
    <w:rsid w:val="00f77342"/>
    <w:basedOn w:val="DefaultParagraphFont"/>
    <w:rPr/>
  </w:style>
  <w:style w:type="character" w:styleId="FooterChar" w:customStyle="1">
    <w:name w:val="Footer Char"/>
    <w:uiPriority w:val="99"/>
    <w:link w:val="Footer"/>
    <w:rsid w:val="00f77342"/>
    <w:basedOn w:val="DefaultParagraphFont"/>
    <w:rPr/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a655ae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uiPriority w:val="99"/>
    <w:unhideWhenUsed/>
    <w:link w:val="HeaderChar"/>
    <w:rsid w:val="00f7734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f77342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HorizontalLine">
    <w:name w:val="Horizontal Lin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onster.ca/career-advice/article/turn-volunteer-work-into-a-paid-job-canada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2014-10-07T12:04:00Z</dcterms:created>
  <dc:creator>Michael Cheary</dc:creator>
  <dc:language>en-IN</dc:language>
  <cp:lastModifiedBy>Michael Cheary</cp:lastModifiedBy>
  <dcterms:modified xsi:type="dcterms:W3CDTF">2014-10-10T17:15:00Z</dcterms:modified>
  <cp:revision>4</cp:revision>
</cp:coreProperties>
</file>